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EB3" w:rsidRPr="00AD5EB3" w:rsidRDefault="00AD5EB3">
      <w:pPr>
        <w:pStyle w:val="ConsPlusNormal"/>
        <w:jc w:val="right"/>
        <w:outlineLvl w:val="0"/>
      </w:pPr>
      <w:bookmarkStart w:id="0" w:name="_GoBack"/>
      <w:r w:rsidRPr="00AD5EB3">
        <w:t>Приложение 17</w:t>
      </w:r>
    </w:p>
    <w:p w:rsidR="00AD5EB3" w:rsidRPr="00AD5EB3" w:rsidRDefault="00AD5EB3">
      <w:pPr>
        <w:pStyle w:val="ConsPlusNormal"/>
        <w:jc w:val="right"/>
      </w:pPr>
      <w:r w:rsidRPr="00AD5EB3">
        <w:t>к решению Думы Белоярского района</w:t>
      </w:r>
    </w:p>
    <w:p w:rsidR="00AD5EB3" w:rsidRPr="00AD5EB3" w:rsidRDefault="00AD5EB3">
      <w:pPr>
        <w:pStyle w:val="ConsPlusNormal"/>
        <w:jc w:val="right"/>
      </w:pPr>
      <w:r w:rsidRPr="00AD5EB3">
        <w:t>от 5 декабря 2024 года N 83</w:t>
      </w:r>
    </w:p>
    <w:p w:rsidR="00AD5EB3" w:rsidRPr="00AD5EB3" w:rsidRDefault="00AD5EB3">
      <w:pPr>
        <w:pStyle w:val="ConsPlusNormal"/>
      </w:pPr>
    </w:p>
    <w:p w:rsidR="00AD5EB3" w:rsidRPr="00AD5EB3" w:rsidRDefault="00AD5EB3">
      <w:pPr>
        <w:pStyle w:val="ConsPlusNormal"/>
        <w:jc w:val="center"/>
        <w:rPr>
          <w:b/>
          <w:bCs/>
        </w:rPr>
      </w:pPr>
      <w:r w:rsidRPr="00AD5EB3">
        <w:rPr>
          <w:b/>
          <w:bCs/>
        </w:rPr>
        <w:t>РАСПРЕДЕЛЕНИЕ</w:t>
      </w:r>
    </w:p>
    <w:p w:rsidR="00AD5EB3" w:rsidRPr="00AD5EB3" w:rsidRDefault="00AD5EB3">
      <w:pPr>
        <w:pStyle w:val="ConsPlusNormal"/>
        <w:jc w:val="center"/>
        <w:rPr>
          <w:b/>
          <w:bCs/>
        </w:rPr>
      </w:pPr>
      <w:r w:rsidRPr="00AD5EB3">
        <w:rPr>
          <w:b/>
          <w:bCs/>
        </w:rPr>
        <w:t>БЮДЖЕТНЫХ АССИГНОВАНИЙ ПО РАЗДЕЛАМ, ПОДРАЗДЕЛАМ</w:t>
      </w:r>
    </w:p>
    <w:p w:rsidR="00AD5EB3" w:rsidRPr="00AD5EB3" w:rsidRDefault="00AD5EB3">
      <w:pPr>
        <w:pStyle w:val="ConsPlusNormal"/>
        <w:jc w:val="center"/>
        <w:rPr>
          <w:b/>
          <w:bCs/>
        </w:rPr>
      </w:pPr>
      <w:r w:rsidRPr="00AD5EB3">
        <w:rPr>
          <w:b/>
          <w:bCs/>
        </w:rPr>
        <w:t>КЛАССИФИКАЦИИ РАСХОДОВ БЮДЖЕТА БЕЛОЯРСКОГО РАЙОНА</w:t>
      </w:r>
    </w:p>
    <w:p w:rsidR="00AD5EB3" w:rsidRPr="00AD5EB3" w:rsidRDefault="00AD5EB3">
      <w:pPr>
        <w:pStyle w:val="ConsPlusNormal"/>
        <w:jc w:val="center"/>
        <w:rPr>
          <w:b/>
          <w:bCs/>
        </w:rPr>
      </w:pPr>
      <w:r w:rsidRPr="00AD5EB3">
        <w:rPr>
          <w:b/>
          <w:bCs/>
        </w:rPr>
        <w:t>НА ПЛАНОВЫЙ ПЕРИОД 2026 И 2027 ГОДОВ</w:t>
      </w:r>
    </w:p>
    <w:p w:rsidR="00AD5EB3" w:rsidRPr="00AD5EB3" w:rsidRDefault="00AD5EB3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D5EB3" w:rsidRPr="00AD5E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D5EB3" w:rsidRPr="00AD5EB3" w:rsidRDefault="00AD5EB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D5EB3" w:rsidRPr="00AD5EB3" w:rsidRDefault="00AD5EB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D5EB3" w:rsidRPr="00AD5EB3" w:rsidRDefault="00AD5EB3">
            <w:pPr>
              <w:pStyle w:val="ConsPlusNormal"/>
              <w:jc w:val="center"/>
            </w:pPr>
            <w:r w:rsidRPr="00AD5EB3">
              <w:t>Список изменяющих документов</w:t>
            </w:r>
          </w:p>
          <w:p w:rsidR="00AD5EB3" w:rsidRPr="00AD5EB3" w:rsidRDefault="00AD5EB3">
            <w:pPr>
              <w:pStyle w:val="ConsPlusNormal"/>
              <w:jc w:val="center"/>
            </w:pPr>
            <w:r w:rsidRPr="00AD5EB3">
              <w:t xml:space="preserve">(в ред. </w:t>
            </w:r>
            <w:hyperlink r:id="rId4" w:history="1">
              <w:r w:rsidRPr="00AD5EB3">
                <w:t>решения</w:t>
              </w:r>
            </w:hyperlink>
            <w:r w:rsidRPr="00AD5EB3">
              <w:t xml:space="preserve"> Думы Белоярского района от 06.05.2025 N 15)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D5EB3" w:rsidRPr="00AD5EB3" w:rsidRDefault="00AD5EB3">
            <w:pPr>
              <w:pStyle w:val="ConsPlusNormal"/>
              <w:jc w:val="center"/>
            </w:pPr>
          </w:p>
        </w:tc>
      </w:tr>
    </w:tbl>
    <w:p w:rsidR="00AD5EB3" w:rsidRPr="00AD5EB3" w:rsidRDefault="00AD5EB3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2"/>
        <w:gridCol w:w="799"/>
        <w:gridCol w:w="1189"/>
        <w:gridCol w:w="1624"/>
        <w:gridCol w:w="1624"/>
      </w:tblGrid>
      <w:tr w:rsidR="00AD5EB3" w:rsidRPr="00AD5EB3">
        <w:tc>
          <w:tcPr>
            <w:tcW w:w="8978" w:type="dxa"/>
            <w:gridSpan w:val="5"/>
            <w:tcBorders>
              <w:bottom w:val="single" w:sz="4" w:space="0" w:color="auto"/>
            </w:tcBorders>
          </w:tcPr>
          <w:p w:rsidR="00AD5EB3" w:rsidRPr="00AD5EB3" w:rsidRDefault="00AD5EB3">
            <w:pPr>
              <w:pStyle w:val="ConsPlusNormal"/>
              <w:jc w:val="right"/>
            </w:pPr>
            <w:r w:rsidRPr="00AD5EB3">
              <w:t>(рублей)</w:t>
            </w:r>
          </w:p>
        </w:tc>
      </w:tr>
      <w:tr w:rsidR="00AD5EB3" w:rsidRPr="00AD5EB3">
        <w:tc>
          <w:tcPr>
            <w:tcW w:w="3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  <w:jc w:val="center"/>
            </w:pPr>
            <w:r w:rsidRPr="00AD5EB3">
              <w:t>Наименование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  <w:jc w:val="center"/>
            </w:pPr>
            <w:r w:rsidRPr="00AD5EB3">
              <w:t>Раздел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  <w:jc w:val="center"/>
            </w:pPr>
            <w:r w:rsidRPr="00AD5EB3">
              <w:t>Подраздел</w:t>
            </w:r>
          </w:p>
        </w:tc>
        <w:tc>
          <w:tcPr>
            <w:tcW w:w="3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  <w:jc w:val="center"/>
            </w:pPr>
            <w:r w:rsidRPr="00AD5EB3">
              <w:t>Сумма на год</w:t>
            </w:r>
          </w:p>
        </w:tc>
      </w:tr>
      <w:tr w:rsidR="00AD5EB3" w:rsidRPr="00AD5EB3">
        <w:tc>
          <w:tcPr>
            <w:tcW w:w="3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  <w:jc w:val="center"/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  <w:jc w:val="center"/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  <w:jc w:val="center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  <w:jc w:val="center"/>
            </w:pPr>
            <w:r w:rsidRPr="00AD5EB3">
              <w:t>2026 год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  <w:jc w:val="center"/>
            </w:pPr>
            <w:r w:rsidRPr="00AD5EB3">
              <w:t>2027 год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  <w:jc w:val="center"/>
            </w:pPr>
            <w:r w:rsidRPr="00AD5EB3"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  <w:jc w:val="center"/>
            </w:pPr>
            <w:r w:rsidRPr="00AD5EB3"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  <w:jc w:val="center"/>
            </w:pPr>
            <w:r w:rsidRPr="00AD5EB3"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  <w:jc w:val="center"/>
            </w:pPr>
            <w:r w:rsidRPr="00AD5EB3"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  <w:jc w:val="center"/>
            </w:pPr>
            <w:r w:rsidRPr="00AD5EB3">
              <w:t>5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ОБЩЕГОСУДАРСТВЕННЫЕ ВОПРОСЫ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638728005,20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683329084,20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11162900,00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11162900,00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108000,00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108000,00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268488005,20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268487984,20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Судебная система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35200,00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6600,00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74908600,00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74373800,00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Резервные фонды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500000,00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Другие общегосударственные вопросы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283525300,00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328689800,00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НАЦИОНАЛЬНАЯ ОБОРОНА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5073800,00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5261200,00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 xml:space="preserve">Мобилизационная и вневойсковая </w:t>
            </w:r>
            <w:r w:rsidRPr="00AD5EB3">
              <w:lastRenderedPageBreak/>
              <w:t>подготовка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lastRenderedPageBreak/>
              <w:t>02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5073800,00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5261200,00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29360390,00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29485790,00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Органы юстиции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8123000,00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8123100,00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Гражданская оборона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321400,00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321400,00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20349390,00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20475190,00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566600,00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566100,00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НАЦИОНАЛЬНАЯ ЭКОНОМИКА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300763000,00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330251100,00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Общеэкономические вопросы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7819900,00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7869900,00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Сельское хозяйство и рыболовство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50543800,00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50543800,00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Транспорт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10436900,00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40553600,00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Дорожное хозяйство (дорожные фонды)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201302000,00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203622300,00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Связь и информатика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15355600,00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15716700,00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Другие вопросы в области национальной экономики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15304800,00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11944800,00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ЖИЛИЩНО-КОММУНАЛЬНОЕ ХОЗЯЙСТВО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537025604,80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640116525,80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Жилищное хозяйство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34061500,00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34061500,00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Коммунальное хозяйство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441525794,80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545321215,80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Благоустройство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61436410,00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60731910,00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Другие вопросы в области жилищно-коммунального хозяйства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1900,00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ОХРАНА ОКРУЖАЮЩЕЙ СРЕДЫ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38454300,00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2431600,00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Другие вопросы в области охраны окружающей среды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38454300,00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2431600,00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ОБРАЗОВАНИЕ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2511255400,00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2514778000,00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Дошкольное образование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455673100,00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455673100,00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Общее образование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1669563900,00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1669592800,00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lastRenderedPageBreak/>
              <w:t>Дополнительное образование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164003900,00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164454500,00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Молодежная политика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40727600,00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40722000,00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Другие вопросы в области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181286900,00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184335600,00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КУЛЬТУРА, КИНЕМАТОГРАФИЯ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177080200,00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178667500,00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Культура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158863700,00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160357100,00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Другие вопросы в области культуры, кинематографии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18216500,00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18310400,00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ЗДРАВООХРАНЕНИЕ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604600,00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604600,00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Другие вопросы в области здравоохранения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604600,00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604600,00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СОЦИАЛЬНАЯ ПОЛИТИКА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22615500,00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22615500,00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Пенсионное обеспечение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6553100,00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6553100,00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Социальное обеспечение населения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574800,00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574800,00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Охрана семьи и детства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14206000,00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14206000,00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Другие вопросы в области социальной политики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1281600,00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1281600,00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ФИЗИЧЕСКАЯ КУЛЬТУРА И СПОРТ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153787300,00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157109200,00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Физическая культура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53921100,00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53852300,00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Массовый спорт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92051700,00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95419700,00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Спорт высших достижений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1946400,00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1946400,00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Другие вопросы в области физической культуры и спорта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5868100,00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5890800,00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СРЕДСТВА МАССОВОЙ ИНФОРМАЦИИ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26425100,00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27320100,00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Периодическая печать и издательства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26425100,00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27320100,00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ОБСЛУЖИВАНИЕ ГОСУДАРСТВЕННОГО (МУНИЦИПАЛЬНОГО) ДОЛГА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263500,00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272500,00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Обслуживание государственного (муниципального) внутреннего долга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263500,00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272500,00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164150600,00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168278600,00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 xml:space="preserve">Дотации на выравнивание бюджетной обеспеченности </w:t>
            </w:r>
            <w:r w:rsidRPr="00AD5EB3">
              <w:lastRenderedPageBreak/>
              <w:t>субъектов Российской Федерации и муниципальных образований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lastRenderedPageBreak/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130362500,00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130166700,00</w:t>
            </w:r>
          </w:p>
        </w:tc>
      </w:tr>
      <w:tr w:rsidR="00AD5EB3" w:rsidRPr="00AD5EB3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lastRenderedPageBreak/>
              <w:t>Прочие межбюджетные трансферты общего характера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33788100,00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38111900,00</w:t>
            </w:r>
          </w:p>
        </w:tc>
      </w:tr>
      <w:tr w:rsidR="00AD5EB3" w:rsidRPr="00AD5EB3">
        <w:tc>
          <w:tcPr>
            <w:tcW w:w="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Всего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4605587300,00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B3" w:rsidRPr="00AD5EB3" w:rsidRDefault="00AD5EB3">
            <w:pPr>
              <w:pStyle w:val="ConsPlusNormal"/>
            </w:pPr>
            <w:r w:rsidRPr="00AD5EB3">
              <w:t>4760521300,00</w:t>
            </w:r>
          </w:p>
        </w:tc>
      </w:tr>
    </w:tbl>
    <w:p w:rsidR="00AD5EB3" w:rsidRPr="00AD5EB3" w:rsidRDefault="00AD5EB3">
      <w:pPr>
        <w:pStyle w:val="ConsPlusNormal"/>
      </w:pPr>
    </w:p>
    <w:p w:rsidR="00AD5EB3" w:rsidRPr="00AD5EB3" w:rsidRDefault="00AD5EB3">
      <w:pPr>
        <w:pStyle w:val="ConsPlusNormal"/>
      </w:pPr>
    </w:p>
    <w:p w:rsidR="00AD5EB3" w:rsidRPr="00AD5EB3" w:rsidRDefault="00AD5EB3">
      <w:pPr>
        <w:pStyle w:val="ConsPlusNormal"/>
      </w:pPr>
    </w:p>
    <w:p w:rsidR="00AD5EB3" w:rsidRPr="00AD5EB3" w:rsidRDefault="00AD5EB3">
      <w:pPr>
        <w:pStyle w:val="ConsPlusNormal"/>
      </w:pPr>
    </w:p>
    <w:p w:rsidR="00AD5EB3" w:rsidRPr="00AD5EB3" w:rsidRDefault="00AD5EB3">
      <w:pPr>
        <w:pStyle w:val="ConsPlusNormal"/>
      </w:pPr>
    </w:p>
    <w:bookmarkEnd w:id="0"/>
    <w:p w:rsidR="00CC2FF0" w:rsidRPr="00AD5EB3" w:rsidRDefault="00CC2FF0"/>
    <w:sectPr w:rsidR="00CC2FF0" w:rsidRPr="00AD5EB3" w:rsidSect="00815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EB3"/>
    <w:rsid w:val="00AD5EB3"/>
    <w:rsid w:val="00CC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A12223-7E94-44E4-83FC-D61CD91A3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5EB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23605&amp;dst=1000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2025-06-04T09:18:00Z</dcterms:created>
  <dcterms:modified xsi:type="dcterms:W3CDTF">2025-06-04T09:18:00Z</dcterms:modified>
</cp:coreProperties>
</file>